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68" w:rsidRDefault="00B709C9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</w:pPr>
      <w:bookmarkStart w:id="0" w:name="_GoBack"/>
      <w:bookmarkEnd w:id="0"/>
      <w:r w:rsidRPr="00B709C9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 xml:space="preserve">Neurologicko-neurochirurgická včasná rehabilitace </w:t>
      </w:r>
      <w:r w:rsidR="00BE3168" w:rsidRPr="00B709C9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>v</w:t>
      </w:r>
      <w:r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 xml:space="preserve"> Německém </w:t>
      </w:r>
      <w:r w:rsidR="00BE3168" w:rsidRPr="00B709C9"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  <w:t xml:space="preserve">systému DRG (I) OPS 2011 8-552 </w:t>
      </w:r>
    </w:p>
    <w:p w:rsidR="00B709C9" w:rsidRPr="00B709C9" w:rsidRDefault="00B709C9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b/>
          <w:color w:val="000000"/>
          <w:sz w:val="36"/>
          <w:szCs w:val="36"/>
          <w:lang w:eastAsia="cs-CZ"/>
        </w:rPr>
      </w:pPr>
    </w:p>
    <w:p w:rsidR="00BE3168" w:rsidRPr="00B709C9" w:rsidRDefault="00B709C9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Minimální požadavky</w:t>
      </w:r>
      <w:r w:rsidR="00BE3168" w:rsidRPr="00B709C9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:</w:t>
      </w:r>
    </w:p>
    <w:p w:rsidR="00BE3168" w:rsidRPr="00BE3168" w:rsidRDefault="00BE3168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• Tým včasné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rehabilitace </w:t>
      </w:r>
      <w:r w:rsidRPr="00B709C9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vedený atestovaným neurologem, neurochirurgem, nebo rehabilitačním lékařem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fyzikální a rehabilitační medicín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a,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neuropediatrie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….)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který má nejméně 3 roky zkušeností v neurologicko-neurochirurgické časné rehabilitaci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. </w:t>
      </w:r>
      <w:r w:rsidRPr="00B709C9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Neurologické nebo neurochirurgické odbor</w:t>
      </w:r>
      <w:r w:rsidR="00B709C9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né znalosti musí být kontinuálně</w:t>
      </w:r>
      <w:r w:rsidRPr="00B709C9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zapojeny do týmu včasné rehabilitace</w:t>
      </w:r>
    </w:p>
    <w:p w:rsidR="00BE3168" w:rsidRPr="001904D9" w:rsidRDefault="00BE3168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• </w:t>
      </w:r>
      <w:r w:rsidRPr="000F5F5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Standardizované hodnocení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včasné rehabilitace pro zaznamenání a vyhodnocení funkčních de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ficitů v nejméně 5 oblastech (vědomí, komunikace, kognice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mobilita, svépomoc, chování, emoce) na začátku léčby. Pacient má na začátku léčby </w:t>
      </w:r>
      <w:proofErr w:type="spellStart"/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Schönleův</w:t>
      </w:r>
      <w:proofErr w:type="spellEnd"/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Barthel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-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index rehabilitace až do maxima 30 bodů. (Výpočet </w:t>
      </w:r>
      <w:proofErr w:type="spellStart"/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Schönleho</w:t>
      </w:r>
      <w:proofErr w:type="spellEnd"/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indexu </w:t>
      </w:r>
      <w:proofErr w:type="spellStart"/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Barthelovy</w:t>
      </w:r>
      <w:proofErr w:type="spellEnd"/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včasné rehabilitace je uveden v dodatku k ICD-10-GM)</w:t>
      </w:r>
    </w:p>
    <w:p w:rsidR="00BE3168" w:rsidRPr="00BE3168" w:rsidRDefault="00BE3168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5F5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• Týdenní setkání týmu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 tý</w:t>
      </w:r>
      <w:r w:rsidR="00B709C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denní dokumentací  výsledků a dalších cílů rehabilitace (</w:t>
      </w:r>
      <w:proofErr w:type="spellStart"/>
      <w:r w:rsidR="00B709C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assessment</w:t>
      </w:r>
      <w:proofErr w:type="spellEnd"/>
      <w:r w:rsidR="00B709C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)</w:t>
      </w:r>
    </w:p>
    <w:p w:rsidR="00BE3168" w:rsidRPr="00BE3168" w:rsidRDefault="00BE3168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• Aktivační léčebná péče speciálně vyškoleným ošetřovatelským personálem v oblasti neurologické neurochirurgické včasné rehabilitace</w:t>
      </w:r>
    </w:p>
    <w:p w:rsidR="00B709C9" w:rsidRDefault="00BE3168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5F5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• Přítomnost následujících terapeutických oblastí: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="00B709C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fyzioterapie, fyzikální 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terapie, ergoterapie, neuropsychologie, logopedie / </w:t>
      </w:r>
      <w:proofErr w:type="spellStart"/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facioorální</w:t>
      </w:r>
      <w:proofErr w:type="spellEnd"/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terapie a terapeutická péče (mytí, oblékání, trénink příjmu potravy, kontinuální trénink, orientační trén</w:t>
      </w:r>
      <w:r w:rsidR="00B709C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ink, trénink polykání, management </w:t>
      </w:r>
      <w:proofErr w:type="spellStart"/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tracheostomů</w:t>
      </w:r>
      <w:proofErr w:type="spellEnd"/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opatření vyžadující izolaci atd.). </w:t>
      </w:r>
    </w:p>
    <w:p w:rsidR="00B709C9" w:rsidRDefault="00BE3168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Využití terapeutických oblastí</w:t>
      </w:r>
      <w:r w:rsidR="00B709C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 které vyžaduje stav pacienta,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probíhá v různých kombinacích alespoň </w:t>
      </w:r>
      <w:r w:rsidRPr="000F5F5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3</w:t>
      </w:r>
      <w:r w:rsidR="00B709C9" w:rsidRPr="000F5F5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00 minut denně</w:t>
      </w:r>
      <w:r w:rsidR="00B709C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(při současném vy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užití dvou nebo více zaměstnanců </w:t>
      </w:r>
      <w:r w:rsidR="00B709C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(co-terapie) </w:t>
      </w: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lze minuty zaměstnanců sčítat) v průměru po dobu trvání neurologické neurochirurgické časné rehabilitace. </w:t>
      </w:r>
    </w:p>
    <w:p w:rsidR="00BE3168" w:rsidRPr="00BE3168" w:rsidRDefault="00BE3168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• 8-552,0 nejméně 7 až maximálně 13 léčebných dnů</w:t>
      </w:r>
    </w:p>
    <w:p w:rsidR="00BE3168" w:rsidRPr="00BE3168" w:rsidRDefault="00BE3168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• 8-552,5 nejméně 14 až maximálně 20 dnů léčby</w:t>
      </w:r>
    </w:p>
    <w:p w:rsidR="00BE3168" w:rsidRPr="00BE3168" w:rsidRDefault="00BE3168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• 8-552,6 nejméně 21 až maximálně 27 léčebných dnů</w:t>
      </w:r>
    </w:p>
    <w:p w:rsidR="00BE3168" w:rsidRPr="00BE3168" w:rsidRDefault="00BE3168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• 8-552,7 nejméně 28 až maximálně 41 dnů léčby</w:t>
      </w:r>
    </w:p>
    <w:p w:rsidR="00BE3168" w:rsidRPr="00BE3168" w:rsidRDefault="00BE3168" w:rsidP="00BE3168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lastRenderedPageBreak/>
        <w:t>• 8-552,8 nejméně 42 až maximálně 55 dnů léčby</w:t>
      </w:r>
    </w:p>
    <w:p w:rsidR="001904D9" w:rsidRDefault="00BE3168" w:rsidP="00B709C9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BE316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• 8-552,9 nejméně 56 dnů léčby</w:t>
      </w:r>
    </w:p>
    <w:p w:rsidR="000F5F5C" w:rsidRDefault="000F5F5C" w:rsidP="00B709C9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F5F5C" w:rsidRPr="000F5F5C" w:rsidRDefault="000F5F5C" w:rsidP="000F5F5C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F5F5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Současná (trvalá nebo přeru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šovaná) akutní lékařská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diagnstika</w:t>
      </w:r>
      <w:proofErr w:type="spellEnd"/>
      <w:r w:rsidRPr="000F5F5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nebo léčba musí být kódována samostatně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:rsidR="00B709C9" w:rsidRDefault="00B709C9"/>
    <w:p w:rsidR="00B709C9" w:rsidRDefault="000F5F5C">
      <w:r w:rsidRPr="000F5F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872F4" wp14:editId="0212FAAD">
                <wp:simplePos x="0" y="0"/>
                <wp:positionH relativeFrom="column">
                  <wp:posOffset>2914650</wp:posOffset>
                </wp:positionH>
                <wp:positionV relativeFrom="paragraph">
                  <wp:posOffset>1828800</wp:posOffset>
                </wp:positionV>
                <wp:extent cx="484505" cy="977900"/>
                <wp:effectExtent l="19050" t="0" r="10795" b="31750"/>
                <wp:wrapNone/>
                <wp:docPr id="3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D50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229.5pt;margin-top:2in;width:38.1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" adj="16249" fillcolor="red" strokecolor="#1f4d78 [1604]" strokeweight="1pt"/>
            </w:pict>
          </mc:Fallback>
        </mc:AlternateContent>
      </w:r>
      <w:r w:rsidR="00B709C9">
        <w:rPr>
          <w:noProof/>
          <w:lang w:eastAsia="cs-CZ"/>
        </w:rPr>
        <w:drawing>
          <wp:inline distT="0" distB="0" distL="0" distR="0" wp14:anchorId="4D4FEABD" wp14:editId="0DED32B3">
            <wp:extent cx="5760720" cy="42659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9C9" w:rsidRDefault="00B709C9" w:rsidP="00B709C9">
      <w:proofErr w:type="spellStart"/>
      <w:r>
        <w:t>Aktuelle</w:t>
      </w:r>
      <w:proofErr w:type="spellEnd"/>
      <w:r>
        <w:t xml:space="preserve"> </w:t>
      </w:r>
      <w:proofErr w:type="spellStart"/>
      <w:r>
        <w:t>Ergebnisse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neurologischen</w:t>
      </w:r>
      <w:proofErr w:type="spellEnd"/>
      <w:r>
        <w:t xml:space="preserve"> </w:t>
      </w:r>
      <w:proofErr w:type="spellStart"/>
      <w:r>
        <w:t>Frührehabilitation</w:t>
      </w:r>
      <w:proofErr w:type="spellEnd"/>
      <w:r>
        <w:t xml:space="preserve"> (</w:t>
      </w:r>
      <w:proofErr w:type="spellStart"/>
      <w:r>
        <w:t>Rollnik</w:t>
      </w:r>
      <w:proofErr w:type="spellEnd"/>
      <w:r>
        <w:t xml:space="preserve"> &amp; </w:t>
      </w:r>
      <w:proofErr w:type="spellStart"/>
      <w:r>
        <w:t>Janosch</w:t>
      </w:r>
      <w:proofErr w:type="spellEnd"/>
      <w:r>
        <w:t xml:space="preserve"> 2010) </w:t>
      </w:r>
    </w:p>
    <w:p w:rsidR="00B709C9" w:rsidRDefault="00B709C9"/>
    <w:sectPr w:rsidR="00B7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317"/>
    <w:multiLevelType w:val="multilevel"/>
    <w:tmpl w:val="3210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523D6"/>
    <w:multiLevelType w:val="multilevel"/>
    <w:tmpl w:val="2750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9"/>
    <w:rsid w:val="000F5F5C"/>
    <w:rsid w:val="001904D9"/>
    <w:rsid w:val="009D0328"/>
    <w:rsid w:val="00B709C9"/>
    <w:rsid w:val="00BE3168"/>
    <w:rsid w:val="00C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B814-51AC-444A-806B-FE5ABBB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abel">
    <w:name w:val="label"/>
    <w:basedOn w:val="Standardnpsmoodstavce"/>
    <w:rsid w:val="00BE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Smrčka Martin</cp:lastModifiedBy>
  <cp:revision>2</cp:revision>
  <dcterms:created xsi:type="dcterms:W3CDTF">2020-11-03T08:44:00Z</dcterms:created>
  <dcterms:modified xsi:type="dcterms:W3CDTF">2020-11-03T08:44:00Z</dcterms:modified>
</cp:coreProperties>
</file>